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276"/>
        <w:ind w:right="0" w:left="0" w:firstLine="0"/>
        <w:jc w:val="left"/>
        <w:rPr>
          <w:rFonts w:ascii="Cambria" w:hAnsi="Cambria" w:cs="Cambria" w:eastAsia="Cambria"/>
          <w:b/>
          <w:color w:val="365F91"/>
          <w:spacing w:val="0"/>
          <w:position w:val="0"/>
          <w:sz w:val="40"/>
          <w:shd w:fill="auto" w:val="clear"/>
        </w:rPr>
      </w:pPr>
      <w:r>
        <w:rPr>
          <w:rFonts w:ascii="Cambria" w:hAnsi="Cambria" w:cs="Cambria" w:eastAsia="Cambria"/>
          <w:b/>
          <w:color w:val="365F91"/>
          <w:spacing w:val="0"/>
          <w:position w:val="0"/>
          <w:sz w:val="40"/>
          <w:shd w:fill="auto" w:val="clear"/>
        </w:rPr>
        <w:t xml:space="preserve">                                 ÅRSBERETNING</w:t>
      </w:r>
    </w:p>
    <w:p>
      <w:pPr>
        <w:spacing w:before="0" w:after="20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Fra 1. september 2015 til 31. august 2016</w:t>
      </w:r>
    </w:p>
    <w:p>
      <w:pPr>
        <w:spacing w:before="0" w:after="200" w:line="276"/>
        <w:ind w:right="0" w:left="0" w:firstLine="0"/>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Ejerforeningen Tornebakken 2-12 &amp; 70-98 8240 Risskov</w:t>
      </w:r>
    </w:p>
    <w:p>
      <w:pPr>
        <w:spacing w:before="0" w:after="200" w:line="276"/>
        <w:ind w:right="0" w:left="0" w:firstLine="0"/>
        <w:jc w:val="center"/>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Som jeg indledte sidst års beretning med, at det blev et speciel år, (pga. udskiftning af vores fjernvarmerør) må jeg nok sige, det er det også blevet i dette år.</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br/>
        <w:t xml:space="preserve">Som alle nok ved, er der blevet dannet en ny vejforening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Vejforeningen Tornebakken. Den best</w:t>
      </w:r>
      <w:r>
        <w:rPr>
          <w:rFonts w:ascii="Calibri" w:hAnsi="Calibri" w:cs="Calibri" w:eastAsia="Calibri"/>
          <w:color w:val="000000"/>
          <w:spacing w:val="0"/>
          <w:position w:val="0"/>
          <w:sz w:val="28"/>
          <w:shd w:fill="auto" w:val="clear"/>
        </w:rPr>
        <w:t xml:space="preserve">år af alle Ejerforeninger og Andelsforeninger på hele Tornebakken, samt Meny og daginstitutionerne. Vi har holdt den første GF. I februar 2016</w:t>
        <w:br/>
        <w:t xml:space="preserve">Der er oprettet en konto i vejforeningen, hvor der bliver indbetalt 700 kr. for hvert fordelingstal. De skal bruges til vedligeholdelse af stamvejen. Snerydning og saltning og om sommeren græsslåning og beskæring af vejtræerne. Samt hensættelse til asfaltreparation af vejen. Vejforeningen har fået den første samlet regning, for udført arbejde, fra Hoffmand</w:t>
        <w:br/>
        <w:t xml:space="preserve">Der er også blevet udført asfaltarbejde på stamvejen, som også er betalt af vejforeningen</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br/>
        <w:t xml:space="preserve">Det er jo andelsgartner Hoffmann som vi har aftale med, jeg havde det første møde med Hoffmann, hvor jeg ville vide hvor meget af de beløb vi alle årende har betalt, går til stamvejen og til det vi får lavet inde for vores egen område. Mit spørgsmål hvad laver i for andelsbogligforeningen var svaret igen ting?? Vi blev enige om han skulle komme på besøg og ved selvsyn kunne se hvad der er vores område og hvad der er andelsboligforeningens område, den fordeling har han aldrig lavet</w:t>
        <w:br/>
        <w:t xml:space="preserve">Jeg gjorde formanden for Andelsforeningen opmærksom på problemet, vi tog et møde sammen med Hoffmann. Der kom det frem, at Hoffmann aldrig, i alle årene havde afregnet for vinterarbejde inden for vores område. Den afregning vi altid har betalt, var kun betalig for vinterarbejde på stamvejen og aldrig afregning inden for vores egen område.</w:t>
        <w:br/>
        <w:t xml:space="preserve">Det er nøjagtig det samme, der er sket over ved Andelsbogligforeningen</w:t>
        <w:br/>
        <w:t xml:space="preserve">Efterfølgende sker der det, at vi får en regning den 31. januar, på kr. 6.587,50 og AB får en på kr. 7.271,88. Det medførte jo en del protester, vi har så måtte bide i det sure æble og betale.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Da der er flere beboere der forsat klager over det varme vand, efter den omlægning der blev lavet sidst år, har jeg på ny henvendt mig til fjernvarme forsyningen, det har så medført vi har fået en såkaldt” shunt” monteret i nr. 82. og 70.</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Vedr.: Vores legeplads, har jeg malet vores to gyngestativer og taget endnu et tjek på vores lejetårn, med den anmærkning, at vi skal til at se på rutsjebanen og skiftet sandet ved klatre- væggen og ved fugleredegyngen </w:t>
        <w:br/>
        <w:t xml:space="preserve">Desuden har jeg lavet en kraftig beskæring af træerne ned til naboen på Flintebakken </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Lørdag den 20. august havde vi en lille hyggelig grill aften på legepladsen med 20 deltagere. Vi lejede Henriks meget fine telt, hvor alle selv medbragte drikkelse og mad til grillen.</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Sluttelig vil jeg gerne rose vores beboer, for at huse og haverne bliver holdt så godt vedlige, det er jo med til at højne vores område og dermed, priserne på vores huse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Kurt Vinther</w:t>
        <w:br/>
        <w:t xml:space="preserve">Formand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